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8B" w:rsidRDefault="00530D33" w:rsidP="00362DB4">
      <w:pPr>
        <w:widowControl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江苏省</w:t>
      </w:r>
      <w:r>
        <w:rPr>
          <w:rFonts w:ascii="仿宋_GB2312" w:eastAsia="仿宋_GB2312" w:cs="仿宋_GB2312"/>
          <w:b/>
          <w:bCs/>
          <w:sz w:val="44"/>
          <w:szCs w:val="44"/>
        </w:rPr>
        <w:t>先进激光材料与器件重点</w:t>
      </w:r>
      <w:r w:rsidR="001E398B" w:rsidRPr="002F55CD">
        <w:rPr>
          <w:rFonts w:ascii="仿宋_GB2312" w:eastAsia="仿宋_GB2312" w:cs="仿宋_GB2312" w:hint="eastAsia"/>
          <w:b/>
          <w:bCs/>
          <w:sz w:val="44"/>
          <w:szCs w:val="44"/>
        </w:rPr>
        <w:t>实验室</w:t>
      </w:r>
      <w:r w:rsidR="001E398B">
        <w:rPr>
          <w:rFonts w:ascii="仿宋_GB2312" w:eastAsia="仿宋_GB2312" w:cs="仿宋_GB2312"/>
          <w:b/>
          <w:bCs/>
          <w:sz w:val="44"/>
          <w:szCs w:val="44"/>
        </w:rPr>
        <w:t xml:space="preserve">      201</w:t>
      </w:r>
      <w:r>
        <w:rPr>
          <w:rFonts w:ascii="仿宋_GB2312" w:eastAsia="仿宋_GB2312" w:cs="仿宋_GB2312"/>
          <w:b/>
          <w:bCs/>
          <w:sz w:val="44"/>
          <w:szCs w:val="44"/>
        </w:rPr>
        <w:t>5</w:t>
      </w:r>
      <w:r w:rsidR="001E398B">
        <w:rPr>
          <w:rFonts w:ascii="仿宋_GB2312" w:eastAsia="仿宋_GB2312" w:cs="仿宋_GB2312" w:hint="eastAsia"/>
          <w:b/>
          <w:bCs/>
          <w:sz w:val="44"/>
          <w:szCs w:val="44"/>
        </w:rPr>
        <w:t>年开放</w:t>
      </w:r>
      <w:r w:rsidR="001E398B" w:rsidRPr="002F55CD">
        <w:rPr>
          <w:rFonts w:ascii="仿宋_GB2312" w:eastAsia="仿宋_GB2312" w:cs="仿宋_GB2312" w:hint="eastAsia"/>
          <w:b/>
          <w:bCs/>
          <w:sz w:val="44"/>
          <w:szCs w:val="44"/>
        </w:rPr>
        <w:t>课题</w:t>
      </w:r>
      <w:r w:rsidR="001E398B">
        <w:rPr>
          <w:rFonts w:ascii="仿宋_GB2312" w:eastAsia="仿宋_GB2312" w:cs="仿宋_GB2312" w:hint="eastAsia"/>
          <w:b/>
          <w:bCs/>
          <w:sz w:val="44"/>
          <w:szCs w:val="44"/>
        </w:rPr>
        <w:t>申请</w:t>
      </w:r>
      <w:r w:rsidR="001E398B" w:rsidRPr="002F55CD">
        <w:rPr>
          <w:rFonts w:ascii="仿宋_GB2312" w:eastAsia="仿宋_GB2312" w:cs="仿宋_GB2312" w:hint="eastAsia"/>
          <w:b/>
          <w:bCs/>
          <w:sz w:val="44"/>
          <w:szCs w:val="44"/>
        </w:rPr>
        <w:t>指南</w:t>
      </w:r>
    </w:p>
    <w:p w:rsidR="001E398B" w:rsidRDefault="001E398B" w:rsidP="00362DB4">
      <w:pPr>
        <w:pStyle w:val="a3"/>
        <w:tabs>
          <w:tab w:val="num" w:pos="900"/>
        </w:tabs>
        <w:spacing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</w:p>
    <w:p w:rsidR="008F5398" w:rsidRDefault="001E398B" w:rsidP="00362DB4">
      <w:pPr>
        <w:pStyle w:val="a7"/>
        <w:spacing w:before="0" w:beforeAutospacing="0" w:after="0" w:afterAutospacing="0" w:line="360" w:lineRule="auto"/>
        <w:jc w:val="both"/>
      </w:pPr>
      <w:r w:rsidRPr="00B6120D">
        <w:rPr>
          <w:rFonts w:hint="eastAsia"/>
          <w:b/>
          <w:bCs/>
        </w:rPr>
        <w:t>一、简介</w:t>
      </w:r>
      <w:r w:rsidRPr="00B6120D">
        <w:rPr>
          <w:rFonts w:cs="Times New Roman"/>
        </w:rPr>
        <w:br/>
      </w:r>
      <w:r w:rsidRPr="00B6120D">
        <w:rPr>
          <w:rFonts w:hint="eastAsia"/>
        </w:rPr>
        <w:t xml:space="preserve">　　</w:t>
      </w:r>
      <w:r w:rsidR="002B5F11">
        <w:rPr>
          <w:rFonts w:hint="eastAsia"/>
        </w:rPr>
        <w:t>江苏省</w:t>
      </w:r>
      <w:r w:rsidR="002B5F11">
        <w:t>先进激光材料与器件重点实验室</w:t>
      </w:r>
      <w:r w:rsidR="00AD5078" w:rsidRPr="008F5398">
        <w:t>围绕先进光功能陶瓷材料、红外玻璃与</w:t>
      </w:r>
      <w:r w:rsidR="00AD5078" w:rsidRPr="008F5398">
        <w:rPr>
          <w:rFonts w:hint="eastAsia"/>
        </w:rPr>
        <w:t>光纤</w:t>
      </w:r>
      <w:r w:rsidR="00D4265A" w:rsidRPr="008F5398">
        <w:t>及中红外激光技术开展原创性应用基础研究</w:t>
      </w:r>
      <w:r w:rsidRPr="00B6120D">
        <w:rPr>
          <w:rFonts w:hint="eastAsia"/>
        </w:rPr>
        <w:t>；</w:t>
      </w:r>
      <w:r>
        <w:rPr>
          <w:rFonts w:hint="eastAsia"/>
        </w:rPr>
        <w:t>实验室</w:t>
      </w:r>
      <w:r w:rsidRPr="00B6120D">
        <w:rPr>
          <w:rFonts w:hint="eastAsia"/>
        </w:rPr>
        <w:t>实行</w:t>
      </w:r>
      <w:r>
        <w:rPr>
          <w:rFonts w:hint="eastAsia"/>
        </w:rPr>
        <w:t>“</w:t>
      </w:r>
      <w:r w:rsidRPr="00B6120D">
        <w:rPr>
          <w:rFonts w:hint="eastAsia"/>
        </w:rPr>
        <w:t>开放、流动、</w:t>
      </w:r>
      <w:r>
        <w:rPr>
          <w:rFonts w:hint="eastAsia"/>
        </w:rPr>
        <w:t>竞争、</w:t>
      </w:r>
      <w:r w:rsidRPr="00B6120D">
        <w:rPr>
          <w:rFonts w:hint="eastAsia"/>
        </w:rPr>
        <w:t>联合</w:t>
      </w:r>
      <w:r>
        <w:rPr>
          <w:rFonts w:hint="eastAsia"/>
        </w:rPr>
        <w:t>”的</w:t>
      </w:r>
      <w:r w:rsidRPr="00B6120D">
        <w:rPr>
          <w:rFonts w:hint="eastAsia"/>
        </w:rPr>
        <w:t>运行</w:t>
      </w:r>
      <w:r>
        <w:rPr>
          <w:rFonts w:hint="eastAsia"/>
        </w:rPr>
        <w:t>机制</w:t>
      </w:r>
      <w:r w:rsidRPr="00B6120D">
        <w:rPr>
          <w:rFonts w:hint="eastAsia"/>
        </w:rPr>
        <w:t>。现有一支以中青年为骨干的</w:t>
      </w:r>
      <w:r>
        <w:rPr>
          <w:rFonts w:hint="eastAsia"/>
        </w:rPr>
        <w:t>研究队伍，</w:t>
      </w:r>
      <w:r w:rsidRPr="00B6120D">
        <w:rPr>
          <w:rFonts w:hint="eastAsia"/>
        </w:rPr>
        <w:t>有广泛的国内外合作基础。重点实验室拥有</w:t>
      </w:r>
      <w:r>
        <w:rPr>
          <w:rFonts w:hint="eastAsia"/>
        </w:rPr>
        <w:t>良好的科学研究基础</w:t>
      </w:r>
      <w:r w:rsidRPr="00B6120D">
        <w:rPr>
          <w:rFonts w:hint="eastAsia"/>
        </w:rPr>
        <w:t>，先进的实验</w:t>
      </w:r>
      <w:r>
        <w:rPr>
          <w:rFonts w:hint="eastAsia"/>
        </w:rPr>
        <w:t>条件</w:t>
      </w:r>
      <w:r w:rsidRPr="00B6120D">
        <w:rPr>
          <w:rFonts w:hint="eastAsia"/>
        </w:rPr>
        <w:t>，为开放课题的研究提供了良好的科研</w:t>
      </w:r>
      <w:r>
        <w:rPr>
          <w:rFonts w:hint="eastAsia"/>
        </w:rPr>
        <w:t>环境</w:t>
      </w:r>
      <w:r w:rsidRPr="00B6120D">
        <w:rPr>
          <w:rFonts w:hint="eastAsia"/>
        </w:rPr>
        <w:t>。</w:t>
      </w:r>
    </w:p>
    <w:p w:rsidR="00997182" w:rsidRDefault="001E398B" w:rsidP="00362DB4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 w:rsidRPr="00C05692">
        <w:rPr>
          <w:rFonts w:hint="eastAsia"/>
        </w:rPr>
        <w:t>实验室每年从</w:t>
      </w:r>
      <w:r w:rsidR="00AD5078">
        <w:rPr>
          <w:rFonts w:hint="eastAsia"/>
        </w:rPr>
        <w:t>江苏省科技厅下拨</w:t>
      </w:r>
      <w:r w:rsidR="00AD5078">
        <w:t>的重点实验室</w:t>
      </w:r>
      <w:r w:rsidR="00AD5078">
        <w:rPr>
          <w:rFonts w:hint="eastAsia"/>
        </w:rPr>
        <w:t>开放运行</w:t>
      </w:r>
      <w:r w:rsidRPr="00C05692">
        <w:rPr>
          <w:rFonts w:hint="eastAsia"/>
        </w:rPr>
        <w:t>经费中拿出部分经费，设立开放课题基金，资助与本实验室研究方向紧密相关的课题研究，促进交流与合作。</w:t>
      </w:r>
    </w:p>
    <w:p w:rsidR="008F5398" w:rsidRDefault="001E398B" w:rsidP="00362DB4">
      <w:pPr>
        <w:pStyle w:val="a7"/>
        <w:spacing w:before="0" w:beforeAutospacing="0" w:after="0" w:afterAutospacing="0" w:line="360" w:lineRule="auto"/>
        <w:ind w:firstLineChars="200" w:firstLine="360"/>
        <w:jc w:val="both"/>
      </w:pPr>
      <w:r>
        <w:rPr>
          <w:rFonts w:ascii="Verdana" w:hAnsi="Verdana" w:cs="Verdana"/>
          <w:color w:val="000000"/>
          <w:sz w:val="18"/>
          <w:szCs w:val="18"/>
        </w:rPr>
        <w:br/>
      </w:r>
      <w:r w:rsidRPr="00997182">
        <w:rPr>
          <w:rFonts w:hint="eastAsia"/>
          <w:b/>
          <w:bCs/>
          <w:kern w:val="2"/>
        </w:rPr>
        <w:t>二、主要研究方向</w:t>
      </w:r>
      <w:r w:rsidRPr="00997182">
        <w:rPr>
          <w:b/>
          <w:bCs/>
          <w:kern w:val="2"/>
        </w:rPr>
        <w:br/>
      </w:r>
      <w:r w:rsidRPr="00B6120D">
        <w:rPr>
          <w:rFonts w:hint="eastAsia"/>
        </w:rPr>
        <w:t xml:space="preserve">　　根据</w:t>
      </w:r>
      <w:r w:rsidR="008F5398">
        <w:rPr>
          <w:rFonts w:hint="eastAsia"/>
        </w:rPr>
        <w:t>江苏省</w:t>
      </w:r>
      <w:r w:rsidR="008F5398">
        <w:t>先进激光材料与器件</w:t>
      </w:r>
      <w:r w:rsidRPr="00B6120D">
        <w:rPr>
          <w:rFonts w:hint="eastAsia"/>
        </w:rPr>
        <w:t>重点实验室的学术定位与科学目标，</w:t>
      </w:r>
      <w:r>
        <w:t>201</w:t>
      </w:r>
      <w:r w:rsidR="008F5398">
        <w:t>5</w:t>
      </w:r>
      <w:r>
        <w:rPr>
          <w:rFonts w:hint="eastAsia"/>
        </w:rPr>
        <w:t>年</w:t>
      </w:r>
      <w:r w:rsidRPr="00B6120D">
        <w:rPr>
          <w:rFonts w:hint="eastAsia"/>
        </w:rPr>
        <w:t>开放研究课题</w:t>
      </w:r>
      <w:r>
        <w:rPr>
          <w:rFonts w:hint="eastAsia"/>
        </w:rPr>
        <w:t>研究方向</w:t>
      </w:r>
      <w:r w:rsidRPr="00B6120D">
        <w:rPr>
          <w:rFonts w:hint="eastAsia"/>
        </w:rPr>
        <w:t>设立如下：</w:t>
      </w:r>
    </w:p>
    <w:p w:rsidR="008F5398" w:rsidRPr="008F5398" w:rsidRDefault="008F5398" w:rsidP="00362DB4">
      <w:pPr>
        <w:pStyle w:val="a7"/>
        <w:spacing w:before="0" w:beforeAutospacing="0" w:after="0" w:afterAutospacing="0" w:line="360" w:lineRule="auto"/>
        <w:jc w:val="both"/>
        <w:rPr>
          <w:kern w:val="2"/>
        </w:rPr>
      </w:pPr>
      <w:r w:rsidRPr="008F5398">
        <w:rPr>
          <w:kern w:val="2"/>
        </w:rPr>
        <w:t>（1） 光功能陶瓷材料与器件：</w:t>
      </w:r>
      <w:r>
        <w:rPr>
          <w:rFonts w:hint="eastAsia"/>
          <w:kern w:val="2"/>
        </w:rPr>
        <w:t>包括</w:t>
      </w:r>
      <w:r w:rsidRPr="008F5398">
        <w:rPr>
          <w:kern w:val="2"/>
        </w:rPr>
        <w:t>激光陶瓷、窗口陶瓷、荧光陶瓷等光功能陶瓷</w:t>
      </w:r>
      <w:r>
        <w:rPr>
          <w:rFonts w:hint="eastAsia"/>
          <w:kern w:val="2"/>
        </w:rPr>
        <w:t>制备</w:t>
      </w:r>
      <w:r>
        <w:rPr>
          <w:kern w:val="2"/>
        </w:rPr>
        <w:t>、特性研究</w:t>
      </w:r>
      <w:r>
        <w:rPr>
          <w:rFonts w:hint="eastAsia"/>
          <w:kern w:val="2"/>
        </w:rPr>
        <w:t>等</w:t>
      </w:r>
      <w:r w:rsidRPr="008F5398">
        <w:rPr>
          <w:kern w:val="2"/>
        </w:rPr>
        <w:t>。</w:t>
      </w:r>
    </w:p>
    <w:p w:rsidR="008F5398" w:rsidRPr="008F5398" w:rsidRDefault="008F5398" w:rsidP="00F50664">
      <w:pPr>
        <w:widowControl/>
        <w:jc w:val="left"/>
      </w:pPr>
      <w:r w:rsidRPr="008F5398">
        <w:t>（</w:t>
      </w:r>
      <w:r w:rsidRPr="008F5398">
        <w:t>2</w:t>
      </w:r>
      <w:r w:rsidRPr="008F5398">
        <w:t>）</w:t>
      </w:r>
      <w:r w:rsidR="00F50664">
        <w:rPr>
          <w:rFonts w:hint="eastAsia"/>
        </w:rPr>
        <w:t xml:space="preserve"> </w:t>
      </w:r>
      <w:r w:rsidR="00F50664" w:rsidRPr="00F50664">
        <w:rPr>
          <w:rFonts w:ascii="宋体" w:hAnsi="宋体" w:cs="宋体"/>
          <w:kern w:val="0"/>
          <w:sz w:val="24"/>
          <w:szCs w:val="24"/>
        </w:rPr>
        <w:t>红外玻璃材料与器件：高纯红外玻璃制备技术的改进与完善；中红外传输光纤、光子晶体光纤的设计与制备；稀土掺杂中红外发光玻璃与光纤的研究；红外光学器件的制备与应用。</w:t>
      </w:r>
      <w:r w:rsidRPr="008F5398">
        <w:t>。</w:t>
      </w:r>
    </w:p>
    <w:p w:rsidR="008F5398" w:rsidRDefault="008F5398" w:rsidP="00362DB4">
      <w:pPr>
        <w:pStyle w:val="a7"/>
        <w:spacing w:before="0" w:beforeAutospacing="0" w:after="0" w:afterAutospacing="0" w:line="360" w:lineRule="auto"/>
        <w:jc w:val="both"/>
        <w:rPr>
          <w:kern w:val="2"/>
        </w:rPr>
      </w:pPr>
      <w:r w:rsidRPr="008F5398">
        <w:rPr>
          <w:kern w:val="2"/>
        </w:rPr>
        <w:t>（3）</w:t>
      </w:r>
      <w:r w:rsidR="004F2750" w:rsidRPr="008F5398">
        <w:rPr>
          <w:kern w:val="2"/>
        </w:rPr>
        <w:t>中</w:t>
      </w:r>
      <w:r w:rsidR="004F2750">
        <w:rPr>
          <w:rFonts w:hint="eastAsia"/>
          <w:kern w:val="2"/>
        </w:rPr>
        <w:t>远</w:t>
      </w:r>
      <w:r w:rsidR="004F2750" w:rsidRPr="008F5398">
        <w:rPr>
          <w:kern w:val="2"/>
        </w:rPr>
        <w:t>红外激光技术与应用：</w:t>
      </w:r>
      <w:r w:rsidR="004F2750">
        <w:rPr>
          <w:rFonts w:hint="eastAsia"/>
          <w:kern w:val="2"/>
        </w:rPr>
        <w:t>包括中远红外激光材料的激光性能与表征；中远红外连续、脉冲激光产生及放大技术；影响高功率、高能量激光输出的关键技术；中远红外激光在光与物质相互作用、工业加工、医疗等方面的应用研究等。</w:t>
      </w:r>
      <w:bookmarkStart w:id="0" w:name="_GoBack"/>
      <w:bookmarkEnd w:id="0"/>
    </w:p>
    <w:p w:rsidR="008F5398" w:rsidRDefault="008F5398" w:rsidP="00362DB4">
      <w:pPr>
        <w:pStyle w:val="a7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（4） 超快</w:t>
      </w:r>
      <w:r w:rsidRPr="008F5398">
        <w:rPr>
          <w:rFonts w:hint="eastAsia"/>
          <w:kern w:val="2"/>
        </w:rPr>
        <w:t>光纤激光器动力学特性</w:t>
      </w:r>
      <w:r>
        <w:rPr>
          <w:rFonts w:hint="eastAsia"/>
          <w:kern w:val="2"/>
        </w:rPr>
        <w:t>研究</w:t>
      </w:r>
      <w:r w:rsidR="00F55993">
        <w:rPr>
          <w:rFonts w:hint="eastAsia"/>
          <w:kern w:val="2"/>
        </w:rPr>
        <w:t>：</w:t>
      </w:r>
      <w:r w:rsidR="00997182" w:rsidRPr="00450EEF">
        <w:rPr>
          <w:rFonts w:hint="eastAsia"/>
        </w:rPr>
        <w:t>被动</w:t>
      </w:r>
      <w:r w:rsidR="00997182" w:rsidRPr="00450EEF">
        <w:t>锁模光纤激光器</w:t>
      </w:r>
      <w:r w:rsidR="00997182">
        <w:rPr>
          <w:rFonts w:hint="eastAsia"/>
        </w:rPr>
        <w:t>中</w:t>
      </w:r>
      <w:r w:rsidR="000F5373">
        <w:t>的相位噪声研究</w:t>
      </w:r>
      <w:r w:rsidR="000F5373">
        <w:rPr>
          <w:rFonts w:hint="eastAsia"/>
        </w:rPr>
        <w:t>；</w:t>
      </w:r>
      <w:r w:rsidR="000F5373">
        <w:t>拓扑绝缘体材料在被动锁模光纤激光器中的应用等。</w:t>
      </w:r>
    </w:p>
    <w:p w:rsidR="008F5398" w:rsidRPr="00F50664" w:rsidRDefault="008F5398" w:rsidP="00362DB4">
      <w:pPr>
        <w:pStyle w:val="a7"/>
        <w:spacing w:before="0" w:beforeAutospacing="0" w:after="0" w:afterAutospacing="0" w:line="360" w:lineRule="auto"/>
        <w:jc w:val="both"/>
      </w:pPr>
      <w:r>
        <w:rPr>
          <w:rFonts w:hint="eastAsia"/>
          <w:kern w:val="2"/>
        </w:rPr>
        <w:t>（5） 微纳</w:t>
      </w:r>
      <w:r>
        <w:rPr>
          <w:kern w:val="2"/>
        </w:rPr>
        <w:t>光</w:t>
      </w:r>
      <w:r>
        <w:rPr>
          <w:rFonts w:hint="eastAsia"/>
          <w:kern w:val="2"/>
        </w:rPr>
        <w:t>学</w:t>
      </w:r>
      <w:r w:rsidR="00F55993">
        <w:rPr>
          <w:rFonts w:hint="eastAsia"/>
          <w:kern w:val="2"/>
        </w:rPr>
        <w:t>：</w:t>
      </w:r>
      <w:r w:rsidR="00F50664" w:rsidRPr="00F50664">
        <w:rPr>
          <w:rFonts w:hint="eastAsia"/>
        </w:rPr>
        <w:t>有源微纳结构材料的光传输特性及其应用</w:t>
      </w:r>
    </w:p>
    <w:p w:rsidR="00F55993" w:rsidRPr="008F5398" w:rsidRDefault="00F55993" w:rsidP="00362DB4">
      <w:pPr>
        <w:pStyle w:val="a7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（6） 管理</w:t>
      </w:r>
      <w:r>
        <w:rPr>
          <w:kern w:val="2"/>
        </w:rPr>
        <w:t>课题：</w:t>
      </w:r>
      <w:r w:rsidRPr="00F55993">
        <w:rPr>
          <w:kern w:val="2"/>
        </w:rPr>
        <w:t>实验室建设阶段与依托单位的权属问题</w:t>
      </w:r>
      <w:r>
        <w:rPr>
          <w:rFonts w:hint="eastAsia"/>
          <w:kern w:val="2"/>
        </w:rPr>
        <w:t>研究；</w:t>
      </w:r>
      <w:r w:rsidRPr="00F55993">
        <w:rPr>
          <w:kern w:val="2"/>
        </w:rPr>
        <w:t>国际联合大环境下重点实验室</w:t>
      </w:r>
      <w:r>
        <w:rPr>
          <w:rFonts w:hint="eastAsia"/>
          <w:kern w:val="2"/>
        </w:rPr>
        <w:t>建设</w:t>
      </w:r>
      <w:r>
        <w:rPr>
          <w:kern w:val="2"/>
        </w:rPr>
        <w:t>及管理的人文思考</w:t>
      </w:r>
      <w:r>
        <w:rPr>
          <w:rFonts w:hint="eastAsia"/>
          <w:kern w:val="2"/>
        </w:rPr>
        <w:t>等</w:t>
      </w:r>
    </w:p>
    <w:p w:rsidR="00F55993" w:rsidRDefault="00F55993" w:rsidP="00362DB4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</w:p>
    <w:p w:rsidR="001E398B" w:rsidRDefault="001E398B" w:rsidP="00362DB4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Fonts w:hint="eastAsia"/>
          <w:b/>
          <w:bCs/>
        </w:rPr>
        <w:lastRenderedPageBreak/>
        <w:t>三、资助对象</w:t>
      </w:r>
    </w:p>
    <w:p w:rsidR="001E398B" w:rsidRDefault="001E398B" w:rsidP="00362DB4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05692">
        <w:rPr>
          <w:rFonts w:ascii="宋体" w:hAnsi="宋体" w:cs="宋体" w:hint="eastAsia"/>
          <w:sz w:val="24"/>
          <w:szCs w:val="24"/>
        </w:rPr>
        <w:t>各高等院校、研究机构的研究人员均可在本实验室制定的《</w:t>
      </w:r>
      <w:r w:rsidR="008F5398" w:rsidRPr="008F5398">
        <w:rPr>
          <w:rFonts w:ascii="宋体" w:hAnsi="宋体" w:cs="宋体" w:hint="eastAsia"/>
          <w:sz w:val="24"/>
          <w:szCs w:val="24"/>
        </w:rPr>
        <w:t>江苏省</w:t>
      </w:r>
      <w:r w:rsidR="008F5398" w:rsidRPr="008F5398">
        <w:rPr>
          <w:rFonts w:ascii="宋体" w:hAnsi="宋体" w:cs="宋体"/>
          <w:sz w:val="24"/>
          <w:szCs w:val="24"/>
        </w:rPr>
        <w:t>先进激光材料与器件重点</w:t>
      </w:r>
      <w:r w:rsidR="008F5398" w:rsidRPr="008F5398">
        <w:rPr>
          <w:rFonts w:ascii="宋体" w:hAnsi="宋体" w:cs="宋体" w:hint="eastAsia"/>
          <w:sz w:val="24"/>
          <w:szCs w:val="24"/>
        </w:rPr>
        <w:t>实验室</w:t>
      </w:r>
      <w:r w:rsidR="008F5398" w:rsidRPr="008F5398">
        <w:rPr>
          <w:rFonts w:ascii="宋体" w:hAnsi="宋体" w:cs="宋体"/>
          <w:sz w:val="24"/>
          <w:szCs w:val="24"/>
        </w:rPr>
        <w:t>2015</w:t>
      </w:r>
      <w:r w:rsidR="008F5398" w:rsidRPr="008F5398">
        <w:rPr>
          <w:rFonts w:ascii="宋体" w:hAnsi="宋体" w:cs="宋体" w:hint="eastAsia"/>
          <w:sz w:val="24"/>
          <w:szCs w:val="24"/>
        </w:rPr>
        <w:t>年开放课题申请指南</w:t>
      </w:r>
      <w:r w:rsidRPr="00C05692">
        <w:rPr>
          <w:rFonts w:ascii="宋体" w:hAnsi="宋体" w:cs="宋体" w:hint="eastAsia"/>
          <w:sz w:val="24"/>
          <w:szCs w:val="24"/>
        </w:rPr>
        <w:t>》所规定的研究范围内提出课题申请。</w:t>
      </w:r>
    </w:p>
    <w:p w:rsidR="001E398B" w:rsidRDefault="001E398B" w:rsidP="00362DB4">
      <w:pPr>
        <w:spacing w:line="360" w:lineRule="auto"/>
        <w:ind w:firstLine="480"/>
        <w:rPr>
          <w:rFonts w:ascii="宋体" w:hAnsi="Courier New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申请人</w:t>
      </w:r>
      <w:r w:rsidR="008F5398">
        <w:rPr>
          <w:rFonts w:ascii="宋体" w:hAnsi="宋体" w:cs="宋体" w:hint="eastAsia"/>
          <w:sz w:val="24"/>
          <w:szCs w:val="24"/>
        </w:rPr>
        <w:t>应</w:t>
      </w:r>
      <w:r w:rsidRPr="00BC6AF2">
        <w:rPr>
          <w:rFonts w:ascii="宋体" w:hAnsi="Courier New" w:cs="宋体" w:hint="eastAsia"/>
          <w:sz w:val="24"/>
          <w:szCs w:val="24"/>
        </w:rPr>
        <w:t>具有独立工作能力。申请人应以本实验室的一个研究组为依托，并且得到资助后在依托研究组</w:t>
      </w:r>
      <w:r>
        <w:rPr>
          <w:rFonts w:ascii="宋体" w:hAnsi="Courier New" w:cs="宋体" w:hint="eastAsia"/>
          <w:sz w:val="24"/>
          <w:szCs w:val="24"/>
        </w:rPr>
        <w:t>开展</w:t>
      </w:r>
      <w:r w:rsidRPr="00BC6AF2">
        <w:rPr>
          <w:rFonts w:ascii="宋体" w:hAnsi="Courier New" w:cs="宋体" w:hint="eastAsia"/>
          <w:sz w:val="24"/>
          <w:szCs w:val="24"/>
        </w:rPr>
        <w:t>研究工作。</w:t>
      </w:r>
    </w:p>
    <w:p w:rsidR="00362DB4" w:rsidRPr="00297B08" w:rsidRDefault="00362DB4" w:rsidP="00362DB4">
      <w:pPr>
        <w:spacing w:line="360" w:lineRule="auto"/>
        <w:ind w:firstLine="480"/>
        <w:rPr>
          <w:rFonts w:ascii="宋体" w:hAnsi="Courier New"/>
          <w:sz w:val="24"/>
          <w:szCs w:val="24"/>
        </w:rPr>
      </w:pPr>
    </w:p>
    <w:p w:rsidR="001E398B" w:rsidRPr="00D401DF" w:rsidRDefault="001E398B" w:rsidP="00362DB4">
      <w:pPr>
        <w:widowControl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Pr="0070574C">
        <w:rPr>
          <w:rFonts w:ascii="宋体" w:hAnsi="宋体" w:cs="宋体" w:hint="eastAsia"/>
          <w:b/>
          <w:bCs/>
          <w:sz w:val="24"/>
          <w:szCs w:val="24"/>
        </w:rPr>
        <w:t>、申请</w:t>
      </w:r>
      <w:r>
        <w:rPr>
          <w:rFonts w:ascii="宋体" w:hAnsi="宋体" w:cs="宋体" w:hint="eastAsia"/>
          <w:b/>
          <w:bCs/>
          <w:sz w:val="24"/>
          <w:szCs w:val="24"/>
        </w:rPr>
        <w:t>程序</w:t>
      </w:r>
      <w:r w:rsidRPr="0070574C">
        <w:rPr>
          <w:rFonts w:ascii="宋体"/>
          <w:sz w:val="24"/>
          <w:szCs w:val="24"/>
        </w:rPr>
        <w:br/>
      </w:r>
      <w:r w:rsidRPr="0070574C">
        <w:rPr>
          <w:rFonts w:ascii="宋体" w:hAnsi="宋体" w:cs="宋体" w:hint="eastAsia"/>
          <w:sz w:val="24"/>
          <w:szCs w:val="24"/>
        </w:rPr>
        <w:t xml:space="preserve">　　</w:t>
      </w:r>
      <w:r w:rsidRPr="00D401DF">
        <w:rPr>
          <w:rFonts w:ascii="宋体" w:hAnsi="宋体" w:cs="宋体"/>
          <w:sz w:val="24"/>
          <w:szCs w:val="24"/>
        </w:rPr>
        <w:t>1</w:t>
      </w:r>
      <w:r w:rsidRPr="00D401DF">
        <w:rPr>
          <w:rFonts w:ascii="宋体" w:hAnsi="宋体" w:cs="宋体" w:hint="eastAsia"/>
          <w:sz w:val="24"/>
          <w:szCs w:val="24"/>
        </w:rPr>
        <w:t>、申请人按照规定格式，实事求是填写《</w:t>
      </w:r>
      <w:r w:rsidR="008F5398" w:rsidRPr="008F5398">
        <w:rPr>
          <w:rFonts w:ascii="宋体" w:hAnsi="宋体" w:cs="宋体" w:hint="eastAsia"/>
          <w:sz w:val="24"/>
          <w:szCs w:val="24"/>
        </w:rPr>
        <w:t>江苏省</w:t>
      </w:r>
      <w:r w:rsidR="008F5398" w:rsidRPr="008F5398">
        <w:rPr>
          <w:rFonts w:ascii="宋体" w:hAnsi="宋体" w:cs="宋体"/>
          <w:sz w:val="24"/>
          <w:szCs w:val="24"/>
        </w:rPr>
        <w:t>先进激光材料与器件重点</w:t>
      </w:r>
      <w:r w:rsidR="008F5398" w:rsidRPr="008F5398">
        <w:rPr>
          <w:rFonts w:ascii="宋体" w:hAnsi="宋体" w:cs="宋体" w:hint="eastAsia"/>
          <w:sz w:val="24"/>
          <w:szCs w:val="24"/>
        </w:rPr>
        <w:t>实验室</w:t>
      </w:r>
      <w:r w:rsidRPr="00D401DF">
        <w:rPr>
          <w:rFonts w:ascii="宋体" w:hAnsi="宋体" w:cs="宋体" w:hint="eastAsia"/>
          <w:sz w:val="24"/>
          <w:szCs w:val="24"/>
        </w:rPr>
        <w:t>开放课题申请书》。</w:t>
      </w:r>
    </w:p>
    <w:p w:rsidR="001E398B" w:rsidRPr="00D401DF" w:rsidRDefault="001E398B" w:rsidP="00362DB4">
      <w:pPr>
        <w:widowControl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D401DF">
        <w:rPr>
          <w:rFonts w:ascii="宋体" w:hAnsi="宋体" w:cs="宋体"/>
          <w:sz w:val="24"/>
          <w:szCs w:val="24"/>
        </w:rPr>
        <w:t>2</w:t>
      </w:r>
      <w:r w:rsidRPr="00D401DF">
        <w:rPr>
          <w:rFonts w:ascii="宋体" w:hAnsi="宋体" w:cs="宋体" w:hint="eastAsia"/>
          <w:sz w:val="24"/>
          <w:szCs w:val="24"/>
        </w:rPr>
        <w:t>、申请者所在单位需在申请书上签署意见并加盖单位公章，向本实验室报送《申请表》纸质文档（一式三份）和电子文档。在读研究生需出具导师</w:t>
      </w:r>
      <w:r>
        <w:rPr>
          <w:rFonts w:ascii="宋体" w:hAnsi="宋体" w:cs="宋体" w:hint="eastAsia"/>
          <w:sz w:val="24"/>
          <w:szCs w:val="24"/>
        </w:rPr>
        <w:t>推荐意见</w:t>
      </w:r>
      <w:r w:rsidRPr="00D401DF">
        <w:rPr>
          <w:rFonts w:ascii="宋体" w:hAnsi="宋体" w:cs="宋体" w:hint="eastAsia"/>
          <w:sz w:val="24"/>
          <w:szCs w:val="24"/>
        </w:rPr>
        <w:t>。</w:t>
      </w:r>
    </w:p>
    <w:p w:rsidR="001E398B" w:rsidRDefault="001E398B" w:rsidP="00362DB4">
      <w:pPr>
        <w:widowControl/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D401DF">
        <w:rPr>
          <w:rFonts w:ascii="宋体" w:hAnsi="宋体" w:cs="宋体"/>
          <w:sz w:val="24"/>
          <w:szCs w:val="24"/>
        </w:rPr>
        <w:t>3</w:t>
      </w:r>
      <w:r w:rsidRPr="00D401D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Courier New" w:cs="宋体" w:hint="eastAsia"/>
          <w:sz w:val="24"/>
          <w:szCs w:val="24"/>
        </w:rPr>
        <w:t>开放课题每年</w:t>
      </w:r>
      <w:r w:rsidR="00C72C98">
        <w:rPr>
          <w:rFonts w:ascii="宋体" w:hAnsi="Courier New" w:cs="宋体" w:hint="eastAsia"/>
          <w:sz w:val="24"/>
          <w:szCs w:val="24"/>
        </w:rPr>
        <w:t>滚动</w:t>
      </w:r>
      <w:r>
        <w:rPr>
          <w:rFonts w:ascii="宋体" w:hAnsi="Courier New" w:cs="宋体" w:hint="eastAsia"/>
          <w:sz w:val="24"/>
          <w:szCs w:val="24"/>
        </w:rPr>
        <w:t>受理，</w:t>
      </w:r>
      <w:r w:rsidRPr="00D401DF">
        <w:rPr>
          <w:rFonts w:ascii="宋体" w:hAnsi="宋体" w:cs="宋体" w:hint="eastAsia"/>
          <w:sz w:val="24"/>
          <w:szCs w:val="24"/>
        </w:rPr>
        <w:t>申请者应于本指南发布之日起至</w:t>
      </w:r>
      <w:r>
        <w:rPr>
          <w:rFonts w:ascii="宋体" w:hAnsi="宋体" w:cs="宋体"/>
          <w:sz w:val="24"/>
          <w:szCs w:val="24"/>
        </w:rPr>
        <w:t>1</w:t>
      </w:r>
      <w:r w:rsidR="00BB2E60">
        <w:rPr>
          <w:rFonts w:ascii="宋体" w:hAnsi="宋体" w:cs="宋体" w:hint="eastAsia"/>
          <w:sz w:val="24"/>
          <w:szCs w:val="24"/>
        </w:rPr>
        <w:t>0</w:t>
      </w:r>
      <w:r w:rsidRPr="00D401DF">
        <w:rPr>
          <w:rFonts w:ascii="宋体" w:hAnsi="宋体" w:cs="宋体" w:hint="eastAsia"/>
          <w:sz w:val="24"/>
          <w:szCs w:val="24"/>
        </w:rPr>
        <w:t>月</w:t>
      </w:r>
      <w:r w:rsidR="00BB2E60">
        <w:rPr>
          <w:rFonts w:ascii="宋体" w:hAnsi="宋体" w:cs="宋体" w:hint="eastAsia"/>
          <w:sz w:val="24"/>
          <w:szCs w:val="24"/>
        </w:rPr>
        <w:t>1</w:t>
      </w:r>
      <w:r w:rsidRPr="00D401DF">
        <w:rPr>
          <w:rFonts w:ascii="宋体" w:hAnsi="宋体" w:cs="宋体" w:hint="eastAsia"/>
          <w:sz w:val="24"/>
          <w:szCs w:val="24"/>
        </w:rPr>
        <w:t>日，将申请书的纸质版（</w:t>
      </w:r>
      <w:r w:rsidR="00B46D5E">
        <w:rPr>
          <w:rFonts w:ascii="宋体" w:hAnsi="宋体" w:cs="宋体" w:hint="eastAsia"/>
          <w:sz w:val="24"/>
          <w:szCs w:val="24"/>
        </w:rPr>
        <w:t>正反打印，</w:t>
      </w:r>
      <w:r w:rsidRPr="00D401DF">
        <w:rPr>
          <w:rFonts w:ascii="宋体" w:hAnsi="宋体" w:cs="宋体" w:hint="eastAsia"/>
          <w:sz w:val="24"/>
          <w:szCs w:val="24"/>
        </w:rPr>
        <w:t>一式三份）寄送到本实验室，同时发送电子版到指定的邮箱地址。</w:t>
      </w:r>
    </w:p>
    <w:p w:rsidR="00362DB4" w:rsidRPr="00362DB4" w:rsidRDefault="00362DB4" w:rsidP="00362DB4">
      <w:pPr>
        <w:widowControl/>
        <w:spacing w:line="360" w:lineRule="auto"/>
        <w:ind w:firstLine="480"/>
        <w:rPr>
          <w:rFonts w:ascii="宋体"/>
          <w:sz w:val="24"/>
          <w:szCs w:val="24"/>
        </w:rPr>
      </w:pPr>
    </w:p>
    <w:p w:rsidR="001E398B" w:rsidRDefault="001E398B" w:rsidP="00362DB4">
      <w:pPr>
        <w:widowControl/>
        <w:spacing w:line="360" w:lineRule="auto"/>
        <w:rPr>
          <w:rFonts w:ascii="宋体"/>
          <w:b/>
          <w:bCs/>
          <w:sz w:val="24"/>
          <w:szCs w:val="24"/>
        </w:rPr>
      </w:pPr>
      <w:r w:rsidRPr="00514A94">
        <w:rPr>
          <w:rFonts w:ascii="宋体" w:hAnsi="宋体" w:cs="宋体" w:hint="eastAsia"/>
          <w:b/>
          <w:bCs/>
          <w:sz w:val="24"/>
          <w:szCs w:val="24"/>
        </w:rPr>
        <w:t>五</w:t>
      </w:r>
      <w:r w:rsidR="00362DB4">
        <w:rPr>
          <w:rFonts w:ascii="宋体" w:hAnsi="宋体" w:cs="宋体" w:hint="eastAsia"/>
          <w:b/>
          <w:bCs/>
          <w:sz w:val="24"/>
          <w:szCs w:val="24"/>
        </w:rPr>
        <w:t>、</w:t>
      </w:r>
      <w:r w:rsidRPr="00514A94">
        <w:rPr>
          <w:rFonts w:ascii="宋体" w:hAnsi="宋体" w:cs="宋体" w:hint="eastAsia"/>
          <w:b/>
          <w:bCs/>
          <w:sz w:val="24"/>
          <w:szCs w:val="24"/>
        </w:rPr>
        <w:t>科研成果的权益分享</w:t>
      </w:r>
    </w:p>
    <w:p w:rsidR="001E398B" w:rsidRDefault="001E398B" w:rsidP="00362DB4">
      <w:pPr>
        <w:widowControl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本实验室开放课题所得的相关研究成果（论文、奖励、专利）</w:t>
      </w:r>
      <w:r w:rsidRPr="00514A94">
        <w:rPr>
          <w:rFonts w:ascii="宋体" w:hAnsi="宋体" w:cs="宋体" w:hint="eastAsia"/>
          <w:sz w:val="24"/>
          <w:szCs w:val="24"/>
        </w:rPr>
        <w:t>由本实验室和研究者所在单位共享。</w:t>
      </w:r>
    </w:p>
    <w:p w:rsidR="001E398B" w:rsidRDefault="001E398B" w:rsidP="00362DB4">
      <w:pPr>
        <w:widowControl/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514A94">
        <w:rPr>
          <w:rFonts w:ascii="宋体" w:hAnsi="宋体" w:cs="宋体" w:hint="eastAsia"/>
          <w:sz w:val="24"/>
          <w:szCs w:val="24"/>
        </w:rPr>
        <w:t>论文发表时标注研究者本人姓名和本实验室名称（本实验室为第一完成单位），可同时注明研究者所在单位名称。同时还应对项目资助进行标注，“本研究由</w:t>
      </w:r>
      <w:r w:rsidR="00C72C98" w:rsidRPr="008F5398">
        <w:rPr>
          <w:rFonts w:ascii="宋体" w:hAnsi="宋体" w:cs="宋体" w:hint="eastAsia"/>
          <w:sz w:val="24"/>
          <w:szCs w:val="24"/>
        </w:rPr>
        <w:t>江苏省</w:t>
      </w:r>
      <w:r w:rsidR="00C72C98" w:rsidRPr="008F5398">
        <w:rPr>
          <w:rFonts w:ascii="宋体" w:hAnsi="宋体" w:cs="宋体"/>
          <w:sz w:val="24"/>
          <w:szCs w:val="24"/>
        </w:rPr>
        <w:t>先进激光材料与器件重点</w:t>
      </w:r>
      <w:r w:rsidR="00C72C98" w:rsidRPr="008F5398">
        <w:rPr>
          <w:rFonts w:ascii="宋体" w:hAnsi="宋体" w:cs="宋体" w:hint="eastAsia"/>
          <w:sz w:val="24"/>
          <w:szCs w:val="24"/>
        </w:rPr>
        <w:t>实验室</w:t>
      </w:r>
      <w:r w:rsidRPr="00514A94">
        <w:rPr>
          <w:rFonts w:ascii="宋体" w:hAnsi="宋体" w:cs="宋体" w:hint="eastAsia"/>
          <w:sz w:val="24"/>
          <w:szCs w:val="24"/>
        </w:rPr>
        <w:t>开放课题资助”，</w:t>
      </w:r>
      <w:r w:rsidRPr="00514A94">
        <w:rPr>
          <w:rFonts w:ascii="宋体" w:hAnsi="宋体" w:cs="宋体"/>
          <w:sz w:val="24"/>
          <w:szCs w:val="24"/>
        </w:rPr>
        <w:t>(</w:t>
      </w:r>
      <w:r w:rsidRPr="00514A94">
        <w:rPr>
          <w:rFonts w:ascii="宋体" w:hAnsi="宋体" w:cs="宋体" w:hint="eastAsia"/>
          <w:sz w:val="24"/>
          <w:szCs w:val="24"/>
        </w:rPr>
        <w:t>英文：</w:t>
      </w:r>
      <w:r w:rsidRPr="00514A94">
        <w:rPr>
          <w:rFonts w:ascii="宋体" w:hAnsi="宋体" w:cs="宋体"/>
          <w:sz w:val="24"/>
          <w:szCs w:val="24"/>
        </w:rPr>
        <w:t xml:space="preserve">The Project was Funded by the </w:t>
      </w:r>
      <w:r w:rsidR="00C72C98">
        <w:rPr>
          <w:rFonts w:ascii="宋体" w:hAnsi="宋体" w:cs="宋体"/>
          <w:sz w:val="24"/>
          <w:szCs w:val="24"/>
        </w:rPr>
        <w:t xml:space="preserve">Jiangsu </w:t>
      </w:r>
      <w:r w:rsidRPr="00514A94">
        <w:rPr>
          <w:rFonts w:ascii="宋体" w:hAnsi="宋体" w:cs="宋体"/>
          <w:sz w:val="24"/>
          <w:szCs w:val="24"/>
        </w:rPr>
        <w:t xml:space="preserve">Key Laboratory of </w:t>
      </w:r>
      <w:r w:rsidR="00C72C98">
        <w:rPr>
          <w:rFonts w:ascii="宋体" w:hAnsi="宋体" w:cs="宋体"/>
          <w:sz w:val="24"/>
          <w:szCs w:val="24"/>
        </w:rPr>
        <w:t>Advanced Laser Materials and Devices</w:t>
      </w:r>
      <w:r w:rsidRPr="00514A94">
        <w:rPr>
          <w:rFonts w:ascii="宋体" w:hAnsi="宋体" w:cs="宋体" w:hint="eastAsia"/>
          <w:sz w:val="24"/>
          <w:szCs w:val="24"/>
        </w:rPr>
        <w:t>，</w:t>
      </w:r>
      <w:r w:rsidR="00C72C98">
        <w:rPr>
          <w:rFonts w:ascii="宋体" w:hAnsi="宋体" w:cs="宋体" w:hint="eastAsia"/>
          <w:sz w:val="24"/>
          <w:szCs w:val="24"/>
        </w:rPr>
        <w:t>Jiangsu Normal University</w:t>
      </w:r>
      <w:r w:rsidRPr="00514A94">
        <w:rPr>
          <w:rFonts w:ascii="宋体" w:hAnsi="宋体" w:cs="宋体" w:hint="eastAsia"/>
          <w:sz w:val="24"/>
          <w:szCs w:val="24"/>
        </w:rPr>
        <w:t>）。</w:t>
      </w:r>
    </w:p>
    <w:p w:rsidR="00362DB4" w:rsidRPr="00514A94" w:rsidRDefault="00362DB4" w:rsidP="00362DB4">
      <w:pPr>
        <w:widowControl/>
        <w:spacing w:line="360" w:lineRule="auto"/>
        <w:ind w:firstLine="480"/>
        <w:rPr>
          <w:rFonts w:ascii="宋体"/>
          <w:sz w:val="24"/>
          <w:szCs w:val="24"/>
        </w:rPr>
      </w:pPr>
    </w:p>
    <w:p w:rsidR="001E398B" w:rsidRPr="00514A94" w:rsidRDefault="00362DB4" w:rsidP="00362DB4">
      <w:pPr>
        <w:widowControl/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="001E398B" w:rsidRPr="00514A94">
        <w:rPr>
          <w:rFonts w:ascii="宋体" w:hAnsi="宋体" w:cs="宋体" w:hint="eastAsia"/>
          <w:b/>
          <w:bCs/>
          <w:sz w:val="24"/>
          <w:szCs w:val="24"/>
        </w:rPr>
        <w:t>联系</w:t>
      </w:r>
      <w:r w:rsidR="001E398B">
        <w:rPr>
          <w:rFonts w:ascii="宋体" w:hAnsi="宋体" w:cs="宋体" w:hint="eastAsia"/>
          <w:b/>
          <w:bCs/>
          <w:sz w:val="24"/>
          <w:szCs w:val="24"/>
        </w:rPr>
        <w:t>人与联系</w:t>
      </w:r>
      <w:r w:rsidR="001E398B" w:rsidRPr="00514A94">
        <w:rPr>
          <w:rFonts w:ascii="宋体" w:hAnsi="宋体" w:cs="宋体" w:hint="eastAsia"/>
          <w:b/>
          <w:bCs/>
          <w:sz w:val="24"/>
          <w:szCs w:val="24"/>
        </w:rPr>
        <w:t>方式</w:t>
      </w:r>
    </w:p>
    <w:p w:rsidR="001E398B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>
        <w:rPr>
          <w:rFonts w:ascii="宋体" w:hAnsi="Courier New" w:cs="宋体" w:hint="eastAsia"/>
          <w:sz w:val="24"/>
          <w:szCs w:val="24"/>
        </w:rPr>
        <w:t>联系人：</w:t>
      </w:r>
      <w:r w:rsidR="00C72C98">
        <w:rPr>
          <w:rFonts w:ascii="宋体" w:hAnsi="Courier New" w:cs="宋体" w:hint="eastAsia"/>
          <w:sz w:val="24"/>
          <w:szCs w:val="24"/>
        </w:rPr>
        <w:t>王骋，</w:t>
      </w:r>
      <w:r w:rsidR="00C72C98">
        <w:rPr>
          <w:rFonts w:ascii="宋体" w:hAnsi="Courier New" w:cs="宋体"/>
          <w:sz w:val="24"/>
          <w:szCs w:val="24"/>
        </w:rPr>
        <w:t>陈浩</w:t>
      </w:r>
    </w:p>
    <w:p w:rsidR="001E398B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电话</w:t>
      </w:r>
      <w:r>
        <w:rPr>
          <w:rFonts w:ascii="宋体" w:hAnsi="Courier New" w:cs="宋体" w:hint="eastAsia"/>
          <w:sz w:val="24"/>
          <w:szCs w:val="24"/>
        </w:rPr>
        <w:t>：</w:t>
      </w:r>
      <w:r>
        <w:rPr>
          <w:rFonts w:ascii="宋体" w:hAnsi="Courier New" w:cs="宋体"/>
          <w:sz w:val="24"/>
          <w:szCs w:val="24"/>
        </w:rPr>
        <w:t>0</w:t>
      </w:r>
      <w:r w:rsidR="00C72C98">
        <w:rPr>
          <w:rFonts w:ascii="宋体" w:hAnsi="Courier New" w:cs="宋体"/>
          <w:sz w:val="24"/>
          <w:szCs w:val="24"/>
        </w:rPr>
        <w:t>516</w:t>
      </w:r>
      <w:r>
        <w:rPr>
          <w:rFonts w:ascii="宋体" w:hAnsi="Courier New" w:cs="宋体"/>
          <w:sz w:val="24"/>
          <w:szCs w:val="24"/>
        </w:rPr>
        <w:t>-</w:t>
      </w:r>
      <w:r w:rsidR="00C72C98">
        <w:rPr>
          <w:rFonts w:ascii="宋体" w:hAnsi="Courier New" w:cs="宋体"/>
          <w:sz w:val="24"/>
          <w:szCs w:val="24"/>
        </w:rPr>
        <w:t>83403242</w:t>
      </w:r>
    </w:p>
    <w:p w:rsidR="001E398B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lastRenderedPageBreak/>
        <w:t xml:space="preserve">    </w:t>
      </w:r>
      <w:r w:rsidRPr="00F212F6">
        <w:rPr>
          <w:rFonts w:ascii="宋体" w:hAnsi="Courier New" w:cs="宋体"/>
          <w:sz w:val="24"/>
          <w:szCs w:val="24"/>
        </w:rPr>
        <w:t xml:space="preserve">Email: </w:t>
      </w:r>
      <w:r w:rsidR="00C72C98">
        <w:rPr>
          <w:rFonts w:ascii="宋体" w:hAnsi="Courier New" w:cs="宋体"/>
          <w:sz w:val="24"/>
          <w:szCs w:val="24"/>
        </w:rPr>
        <w:t>chenhao@jsnu.edu.cn</w:t>
      </w:r>
    </w:p>
    <w:p w:rsidR="001E398B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联系地址：</w:t>
      </w:r>
      <w:r w:rsidR="00C72C98">
        <w:rPr>
          <w:rFonts w:ascii="宋体" w:hAnsi="Courier New" w:cs="宋体" w:hint="eastAsia"/>
          <w:sz w:val="24"/>
          <w:szCs w:val="24"/>
        </w:rPr>
        <w:t>江苏省徐州市</w:t>
      </w:r>
      <w:r w:rsidR="00C72C98">
        <w:rPr>
          <w:rFonts w:ascii="宋体" w:hAnsi="Courier New" w:cs="宋体"/>
          <w:sz w:val="24"/>
          <w:szCs w:val="24"/>
        </w:rPr>
        <w:t>铜山新区上海路</w:t>
      </w:r>
      <w:r w:rsidR="00C72C98">
        <w:rPr>
          <w:rFonts w:ascii="宋体" w:hAnsi="Courier New" w:cs="宋体" w:hint="eastAsia"/>
          <w:sz w:val="24"/>
          <w:szCs w:val="24"/>
        </w:rPr>
        <w:t>101</w:t>
      </w:r>
      <w:r>
        <w:rPr>
          <w:rFonts w:ascii="宋体" w:hAnsi="Courier New" w:cs="宋体" w:hint="eastAsia"/>
          <w:sz w:val="24"/>
          <w:szCs w:val="24"/>
        </w:rPr>
        <w:t>号</w:t>
      </w:r>
    </w:p>
    <w:p w:rsidR="001E398B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          </w:t>
      </w:r>
      <w:r w:rsidR="00C72C98">
        <w:rPr>
          <w:rFonts w:ascii="宋体" w:hAnsi="Courier New" w:cs="宋体" w:hint="eastAsia"/>
          <w:sz w:val="24"/>
          <w:szCs w:val="24"/>
        </w:rPr>
        <w:t>江苏师范</w:t>
      </w:r>
      <w:r w:rsidR="00C72C98">
        <w:rPr>
          <w:rFonts w:ascii="宋体" w:hAnsi="Courier New" w:cs="宋体"/>
          <w:sz w:val="24"/>
          <w:szCs w:val="24"/>
        </w:rPr>
        <w:t>大学</w:t>
      </w:r>
      <w:r w:rsidR="00C72C98">
        <w:rPr>
          <w:rFonts w:ascii="宋体" w:hAnsi="Courier New" w:cs="宋体" w:hint="eastAsia"/>
          <w:sz w:val="24"/>
          <w:szCs w:val="24"/>
        </w:rPr>
        <w:t xml:space="preserve"> </w:t>
      </w:r>
      <w:r w:rsidR="00C72C98" w:rsidRPr="008F5398">
        <w:rPr>
          <w:rFonts w:ascii="宋体" w:hAnsi="宋体" w:cs="宋体" w:hint="eastAsia"/>
          <w:sz w:val="24"/>
          <w:szCs w:val="24"/>
        </w:rPr>
        <w:t>江苏省</w:t>
      </w:r>
      <w:r w:rsidR="00C72C98" w:rsidRPr="008F5398">
        <w:rPr>
          <w:rFonts w:ascii="宋体" w:hAnsi="宋体" w:cs="宋体"/>
          <w:sz w:val="24"/>
          <w:szCs w:val="24"/>
        </w:rPr>
        <w:t>先进激光材料与器件重点</w:t>
      </w:r>
      <w:r w:rsidR="00C72C98" w:rsidRPr="008F5398">
        <w:rPr>
          <w:rFonts w:ascii="宋体" w:hAnsi="宋体" w:cs="宋体" w:hint="eastAsia"/>
          <w:sz w:val="24"/>
          <w:szCs w:val="24"/>
        </w:rPr>
        <w:t>实验室</w:t>
      </w:r>
      <w:r>
        <w:rPr>
          <w:rFonts w:ascii="宋体" w:hAnsi="Courier New" w:cs="宋体"/>
          <w:sz w:val="24"/>
          <w:szCs w:val="24"/>
        </w:rPr>
        <w:t xml:space="preserve">  </w:t>
      </w:r>
    </w:p>
    <w:p w:rsidR="001E398B" w:rsidRPr="00F212F6" w:rsidRDefault="001E398B" w:rsidP="00362DB4">
      <w:pPr>
        <w:widowControl/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邮编</w:t>
      </w:r>
      <w:r>
        <w:rPr>
          <w:rFonts w:ascii="宋体" w:hAnsi="Courier New" w:cs="宋体" w:hint="eastAsia"/>
          <w:sz w:val="24"/>
          <w:szCs w:val="24"/>
        </w:rPr>
        <w:t>：</w:t>
      </w:r>
      <w:r w:rsidR="00C72C98">
        <w:rPr>
          <w:rFonts w:ascii="宋体" w:hAnsi="Courier New" w:cs="宋体" w:hint="eastAsia"/>
          <w:sz w:val="24"/>
          <w:szCs w:val="24"/>
        </w:rPr>
        <w:t>221116</w:t>
      </w:r>
      <w:r>
        <w:rPr>
          <w:rFonts w:ascii="宋体" w:hAnsi="Courier New" w:cs="宋体"/>
          <w:sz w:val="24"/>
          <w:szCs w:val="24"/>
        </w:rPr>
        <w:t xml:space="preserve">                     </w:t>
      </w:r>
      <w:r w:rsidRPr="00F212F6">
        <w:rPr>
          <w:rFonts w:ascii="宋体" w:hAnsi="Courier New"/>
          <w:sz w:val="24"/>
          <w:szCs w:val="24"/>
        </w:rPr>
        <w:br/>
      </w:r>
      <w:r>
        <w:rPr>
          <w:rFonts w:ascii="宋体" w:hAnsi="Courier New" w:cs="宋体"/>
          <w:sz w:val="24"/>
          <w:szCs w:val="24"/>
        </w:rPr>
        <w:t xml:space="preserve">                                                                            </w:t>
      </w:r>
    </w:p>
    <w:p w:rsidR="001E398B" w:rsidRDefault="001E398B" w:rsidP="00362DB4">
      <w:pPr>
        <w:spacing w:line="360" w:lineRule="auto"/>
      </w:pPr>
    </w:p>
    <w:p w:rsidR="001E398B" w:rsidRPr="00880F6D" w:rsidRDefault="001E398B" w:rsidP="00362DB4">
      <w:pPr>
        <w:spacing w:line="360" w:lineRule="auto"/>
      </w:pPr>
    </w:p>
    <w:sectPr w:rsidR="001E398B" w:rsidRPr="00880F6D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FF" w:rsidRDefault="00785BFF" w:rsidP="00582AA6">
      <w:r>
        <w:separator/>
      </w:r>
    </w:p>
  </w:endnote>
  <w:endnote w:type="continuationSeparator" w:id="0">
    <w:p w:rsidR="00785BFF" w:rsidRDefault="00785BFF" w:rsidP="005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FF" w:rsidRDefault="00785BFF" w:rsidP="00582AA6">
      <w:r>
        <w:separator/>
      </w:r>
    </w:p>
  </w:footnote>
  <w:footnote w:type="continuationSeparator" w:id="0">
    <w:p w:rsidR="00785BFF" w:rsidRDefault="00785BFF" w:rsidP="005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593"/>
    <w:rsid w:val="000331F7"/>
    <w:rsid w:val="0005396B"/>
    <w:rsid w:val="00066DCB"/>
    <w:rsid w:val="00072AF0"/>
    <w:rsid w:val="000B2EB4"/>
    <w:rsid w:val="000C3C39"/>
    <w:rsid w:val="000E5310"/>
    <w:rsid w:val="000F08A3"/>
    <w:rsid w:val="000F5373"/>
    <w:rsid w:val="00121A05"/>
    <w:rsid w:val="001333C4"/>
    <w:rsid w:val="00163593"/>
    <w:rsid w:val="001E398B"/>
    <w:rsid w:val="00212E2A"/>
    <w:rsid w:val="002327DD"/>
    <w:rsid w:val="00241490"/>
    <w:rsid w:val="00271033"/>
    <w:rsid w:val="00297B08"/>
    <w:rsid w:val="002A737F"/>
    <w:rsid w:val="002B5F11"/>
    <w:rsid w:val="002B7E72"/>
    <w:rsid w:val="002D60FD"/>
    <w:rsid w:val="002F55CD"/>
    <w:rsid w:val="00301A2E"/>
    <w:rsid w:val="00357AE1"/>
    <w:rsid w:val="00362DB4"/>
    <w:rsid w:val="00374ED8"/>
    <w:rsid w:val="003A0C89"/>
    <w:rsid w:val="003A399A"/>
    <w:rsid w:val="003B0BD0"/>
    <w:rsid w:val="003B4992"/>
    <w:rsid w:val="003E0246"/>
    <w:rsid w:val="004400C0"/>
    <w:rsid w:val="004420F9"/>
    <w:rsid w:val="00476C3B"/>
    <w:rsid w:val="004826CE"/>
    <w:rsid w:val="004D254E"/>
    <w:rsid w:val="004D4090"/>
    <w:rsid w:val="004E3C98"/>
    <w:rsid w:val="004F2750"/>
    <w:rsid w:val="00514A94"/>
    <w:rsid w:val="00530D33"/>
    <w:rsid w:val="00534964"/>
    <w:rsid w:val="00543928"/>
    <w:rsid w:val="0056662A"/>
    <w:rsid w:val="00582AA6"/>
    <w:rsid w:val="005C2C7E"/>
    <w:rsid w:val="00624104"/>
    <w:rsid w:val="00635FCD"/>
    <w:rsid w:val="006505B1"/>
    <w:rsid w:val="00661F9F"/>
    <w:rsid w:val="00662354"/>
    <w:rsid w:val="00690E89"/>
    <w:rsid w:val="006E112C"/>
    <w:rsid w:val="0070574C"/>
    <w:rsid w:val="00750BE1"/>
    <w:rsid w:val="00767F95"/>
    <w:rsid w:val="00774DFA"/>
    <w:rsid w:val="00785BFF"/>
    <w:rsid w:val="007B2B83"/>
    <w:rsid w:val="00817316"/>
    <w:rsid w:val="00831038"/>
    <w:rsid w:val="0084620F"/>
    <w:rsid w:val="00861D28"/>
    <w:rsid w:val="00863E96"/>
    <w:rsid w:val="00880F6D"/>
    <w:rsid w:val="00892DFF"/>
    <w:rsid w:val="008A3990"/>
    <w:rsid w:val="008F5398"/>
    <w:rsid w:val="008F7DB4"/>
    <w:rsid w:val="0091349F"/>
    <w:rsid w:val="00927E7C"/>
    <w:rsid w:val="00932246"/>
    <w:rsid w:val="0093554E"/>
    <w:rsid w:val="00935C6A"/>
    <w:rsid w:val="00985D8F"/>
    <w:rsid w:val="009956A8"/>
    <w:rsid w:val="00997182"/>
    <w:rsid w:val="009E5F14"/>
    <w:rsid w:val="00A13D5A"/>
    <w:rsid w:val="00A14AFF"/>
    <w:rsid w:val="00A255A7"/>
    <w:rsid w:val="00A35E49"/>
    <w:rsid w:val="00A522EC"/>
    <w:rsid w:val="00AB2105"/>
    <w:rsid w:val="00AD5078"/>
    <w:rsid w:val="00AD797C"/>
    <w:rsid w:val="00AF2D6C"/>
    <w:rsid w:val="00B21D4A"/>
    <w:rsid w:val="00B27ED2"/>
    <w:rsid w:val="00B342AE"/>
    <w:rsid w:val="00B42437"/>
    <w:rsid w:val="00B46D5E"/>
    <w:rsid w:val="00B47C17"/>
    <w:rsid w:val="00B57BB6"/>
    <w:rsid w:val="00B6120D"/>
    <w:rsid w:val="00B645BD"/>
    <w:rsid w:val="00B75EFA"/>
    <w:rsid w:val="00B805B4"/>
    <w:rsid w:val="00B91EC1"/>
    <w:rsid w:val="00BB2E60"/>
    <w:rsid w:val="00BC65D9"/>
    <w:rsid w:val="00BC6AF2"/>
    <w:rsid w:val="00C05692"/>
    <w:rsid w:val="00C31835"/>
    <w:rsid w:val="00C71796"/>
    <w:rsid w:val="00C72C98"/>
    <w:rsid w:val="00CD407C"/>
    <w:rsid w:val="00CE4272"/>
    <w:rsid w:val="00D212EC"/>
    <w:rsid w:val="00D401DF"/>
    <w:rsid w:val="00D4265A"/>
    <w:rsid w:val="00D61B96"/>
    <w:rsid w:val="00DB1F7E"/>
    <w:rsid w:val="00DF78C9"/>
    <w:rsid w:val="00E241D5"/>
    <w:rsid w:val="00E84E9B"/>
    <w:rsid w:val="00E91DAC"/>
    <w:rsid w:val="00EC5A4D"/>
    <w:rsid w:val="00F16EE2"/>
    <w:rsid w:val="00F212F6"/>
    <w:rsid w:val="00F32274"/>
    <w:rsid w:val="00F50664"/>
    <w:rsid w:val="00F55116"/>
    <w:rsid w:val="00F55993"/>
    <w:rsid w:val="00F632AF"/>
    <w:rsid w:val="00FC2976"/>
    <w:rsid w:val="00FD2556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35527A-CB89-421A-AE23-6CE20C1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63593"/>
    <w:rPr>
      <w:rFonts w:ascii="宋体" w:hAnsi="Courier New" w:cs="宋体"/>
    </w:rPr>
  </w:style>
  <w:style w:type="character" w:customStyle="1" w:styleId="Char">
    <w:name w:val="纯文本 Char"/>
    <w:link w:val="a3"/>
    <w:uiPriority w:val="99"/>
    <w:locked/>
    <w:rsid w:val="00163593"/>
    <w:rPr>
      <w:rFonts w:ascii="宋体" w:eastAsia="宋体" w:hAnsi="Courier New" w:cs="宋体"/>
      <w:sz w:val="21"/>
      <w:szCs w:val="21"/>
    </w:rPr>
  </w:style>
  <w:style w:type="character" w:styleId="a4">
    <w:name w:val="Hyperlink"/>
    <w:uiPriority w:val="99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D42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239</Words>
  <Characters>1364</Characters>
  <Application>Microsoft Office Word</Application>
  <DocSecurity>0</DocSecurity>
  <Lines>11</Lines>
  <Paragraphs>3</Paragraphs>
  <ScaleCrop>false</ScaleCrop>
  <Company>imp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pg04026808@e.ntu.edu.sg</cp:lastModifiedBy>
  <cp:revision>9</cp:revision>
  <dcterms:created xsi:type="dcterms:W3CDTF">2015-02-06T10:15:00Z</dcterms:created>
  <dcterms:modified xsi:type="dcterms:W3CDTF">2015-02-06T14:58:00Z</dcterms:modified>
</cp:coreProperties>
</file>